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1A6D7" w14:textId="77777777" w:rsidR="006A08BE" w:rsidRDefault="006A08BE" w:rsidP="00E658A8">
      <w:pPr>
        <w:spacing w:line="480" w:lineRule="auto"/>
        <w:jc w:val="center"/>
        <w:rPr>
          <w:rFonts w:ascii="Times New Roman" w:hAnsi="Times New Roman" w:cs="Times New Roman"/>
          <w:b/>
          <w:bCs/>
          <w:sz w:val="24"/>
          <w:szCs w:val="24"/>
        </w:rPr>
      </w:pPr>
    </w:p>
    <w:p w14:paraId="28139CBA" w14:textId="77777777" w:rsidR="006A08BE" w:rsidRDefault="006A08BE" w:rsidP="00E658A8">
      <w:pPr>
        <w:spacing w:line="480" w:lineRule="auto"/>
        <w:jc w:val="center"/>
        <w:rPr>
          <w:rFonts w:ascii="Times New Roman" w:hAnsi="Times New Roman" w:cs="Times New Roman"/>
          <w:b/>
          <w:bCs/>
          <w:sz w:val="24"/>
          <w:szCs w:val="24"/>
        </w:rPr>
      </w:pPr>
    </w:p>
    <w:p w14:paraId="56A224D6" w14:textId="77777777" w:rsidR="006A08BE" w:rsidRDefault="006A08BE" w:rsidP="00E658A8">
      <w:pPr>
        <w:spacing w:line="480" w:lineRule="auto"/>
        <w:jc w:val="center"/>
        <w:rPr>
          <w:rFonts w:ascii="Times New Roman" w:hAnsi="Times New Roman" w:cs="Times New Roman"/>
          <w:b/>
          <w:bCs/>
          <w:sz w:val="24"/>
          <w:szCs w:val="24"/>
        </w:rPr>
      </w:pPr>
    </w:p>
    <w:p w14:paraId="3E80230A" w14:textId="77777777" w:rsidR="006A08BE" w:rsidRDefault="006A08BE" w:rsidP="00E658A8">
      <w:pPr>
        <w:spacing w:line="480" w:lineRule="auto"/>
        <w:jc w:val="center"/>
        <w:rPr>
          <w:rFonts w:ascii="Times New Roman" w:hAnsi="Times New Roman" w:cs="Times New Roman"/>
          <w:b/>
          <w:bCs/>
          <w:sz w:val="24"/>
          <w:szCs w:val="24"/>
        </w:rPr>
      </w:pPr>
    </w:p>
    <w:p w14:paraId="57D01CB8" w14:textId="77777777" w:rsidR="006A08BE" w:rsidRDefault="006A08BE" w:rsidP="00E658A8">
      <w:pPr>
        <w:spacing w:line="480" w:lineRule="auto"/>
        <w:jc w:val="center"/>
        <w:rPr>
          <w:rFonts w:ascii="Times New Roman" w:hAnsi="Times New Roman" w:cs="Times New Roman"/>
          <w:b/>
          <w:bCs/>
          <w:sz w:val="24"/>
          <w:szCs w:val="24"/>
        </w:rPr>
      </w:pPr>
    </w:p>
    <w:p w14:paraId="1426156C" w14:textId="54CD01EF" w:rsidR="00E658A8" w:rsidRPr="00E658A8" w:rsidRDefault="00E658A8" w:rsidP="00E658A8">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w:t>
      </w:r>
      <w:r w:rsidRPr="00E658A8">
        <w:rPr>
          <w:rFonts w:ascii="Times New Roman" w:hAnsi="Times New Roman" w:cs="Times New Roman"/>
          <w:b/>
          <w:bCs/>
          <w:sz w:val="24"/>
          <w:szCs w:val="24"/>
        </w:rPr>
        <w:t>ompetencies between an associate</w:t>
      </w:r>
      <w:r>
        <w:rPr>
          <w:rFonts w:ascii="Times New Roman" w:hAnsi="Times New Roman" w:cs="Times New Roman"/>
          <w:b/>
          <w:bCs/>
          <w:sz w:val="24"/>
          <w:szCs w:val="24"/>
        </w:rPr>
        <w:t xml:space="preserve"> </w:t>
      </w:r>
      <w:r w:rsidRPr="00E658A8">
        <w:rPr>
          <w:rFonts w:ascii="Times New Roman" w:hAnsi="Times New Roman" w:cs="Times New Roman"/>
          <w:b/>
          <w:bCs/>
          <w:sz w:val="24"/>
          <w:szCs w:val="24"/>
        </w:rPr>
        <w:t>and baccalaureate education in nursing.</w:t>
      </w:r>
    </w:p>
    <w:p w14:paraId="14108E6E" w14:textId="77777777" w:rsidR="00E658A8" w:rsidRPr="00E658A8" w:rsidRDefault="00E658A8" w:rsidP="00E658A8">
      <w:pPr>
        <w:spacing w:line="480" w:lineRule="auto"/>
        <w:jc w:val="center"/>
        <w:rPr>
          <w:rFonts w:ascii="Times New Roman" w:hAnsi="Times New Roman" w:cs="Times New Roman"/>
          <w:b/>
          <w:bCs/>
          <w:sz w:val="24"/>
          <w:szCs w:val="24"/>
        </w:rPr>
      </w:pPr>
      <w:r w:rsidRPr="00E658A8">
        <w:rPr>
          <w:rFonts w:ascii="Times New Roman" w:hAnsi="Times New Roman" w:cs="Times New Roman"/>
          <w:b/>
          <w:bCs/>
          <w:sz w:val="24"/>
          <w:szCs w:val="24"/>
        </w:rPr>
        <w:t>Name</w:t>
      </w:r>
    </w:p>
    <w:p w14:paraId="5A34BC4B" w14:textId="77777777" w:rsidR="00E658A8" w:rsidRPr="00E658A8" w:rsidRDefault="00E658A8" w:rsidP="00E658A8">
      <w:pPr>
        <w:spacing w:line="480" w:lineRule="auto"/>
        <w:jc w:val="center"/>
        <w:rPr>
          <w:rFonts w:ascii="Times New Roman" w:hAnsi="Times New Roman" w:cs="Times New Roman"/>
          <w:b/>
          <w:bCs/>
          <w:sz w:val="24"/>
          <w:szCs w:val="24"/>
        </w:rPr>
      </w:pPr>
      <w:r w:rsidRPr="00E658A8">
        <w:rPr>
          <w:rFonts w:ascii="Times New Roman" w:hAnsi="Times New Roman" w:cs="Times New Roman"/>
          <w:b/>
          <w:bCs/>
          <w:sz w:val="24"/>
          <w:szCs w:val="24"/>
        </w:rPr>
        <w:t>Department, Institution</w:t>
      </w:r>
    </w:p>
    <w:p w14:paraId="34287B23" w14:textId="77777777" w:rsidR="00E658A8" w:rsidRPr="00E658A8" w:rsidRDefault="00E658A8" w:rsidP="00E658A8">
      <w:pPr>
        <w:spacing w:line="480" w:lineRule="auto"/>
        <w:jc w:val="center"/>
        <w:rPr>
          <w:rFonts w:ascii="Times New Roman" w:hAnsi="Times New Roman" w:cs="Times New Roman"/>
          <w:b/>
          <w:bCs/>
          <w:sz w:val="24"/>
          <w:szCs w:val="24"/>
        </w:rPr>
      </w:pPr>
      <w:r w:rsidRPr="00E658A8">
        <w:rPr>
          <w:rFonts w:ascii="Times New Roman" w:hAnsi="Times New Roman" w:cs="Times New Roman"/>
          <w:b/>
          <w:bCs/>
          <w:sz w:val="24"/>
          <w:szCs w:val="24"/>
        </w:rPr>
        <w:t>Course</w:t>
      </w:r>
    </w:p>
    <w:p w14:paraId="1008CB27" w14:textId="77777777" w:rsidR="00E658A8" w:rsidRPr="00E658A8" w:rsidRDefault="00E658A8" w:rsidP="00E658A8">
      <w:pPr>
        <w:spacing w:line="480" w:lineRule="auto"/>
        <w:jc w:val="center"/>
        <w:rPr>
          <w:rFonts w:ascii="Times New Roman" w:hAnsi="Times New Roman" w:cs="Times New Roman"/>
          <w:b/>
          <w:bCs/>
          <w:sz w:val="24"/>
          <w:szCs w:val="24"/>
        </w:rPr>
      </w:pPr>
      <w:r w:rsidRPr="00E658A8">
        <w:rPr>
          <w:rFonts w:ascii="Times New Roman" w:hAnsi="Times New Roman" w:cs="Times New Roman"/>
          <w:b/>
          <w:bCs/>
          <w:sz w:val="24"/>
          <w:szCs w:val="24"/>
        </w:rPr>
        <w:t>Professor</w:t>
      </w:r>
    </w:p>
    <w:p w14:paraId="42991B1B" w14:textId="06B1BD58" w:rsidR="00E658A8" w:rsidRDefault="00E658A8" w:rsidP="00E658A8">
      <w:pPr>
        <w:spacing w:line="480" w:lineRule="auto"/>
        <w:jc w:val="center"/>
        <w:rPr>
          <w:rFonts w:ascii="Times New Roman" w:hAnsi="Times New Roman" w:cs="Times New Roman"/>
          <w:b/>
          <w:bCs/>
          <w:sz w:val="24"/>
          <w:szCs w:val="24"/>
        </w:rPr>
      </w:pPr>
      <w:r w:rsidRPr="00E658A8">
        <w:rPr>
          <w:rFonts w:ascii="Times New Roman" w:hAnsi="Times New Roman" w:cs="Times New Roman"/>
          <w:b/>
          <w:bCs/>
          <w:sz w:val="24"/>
          <w:szCs w:val="24"/>
        </w:rPr>
        <w:t>Date</w:t>
      </w:r>
    </w:p>
    <w:p w14:paraId="6BB986F9" w14:textId="477BEC87" w:rsidR="00E658A8" w:rsidRDefault="00E658A8" w:rsidP="00E658A8">
      <w:pPr>
        <w:spacing w:line="480" w:lineRule="auto"/>
        <w:jc w:val="center"/>
        <w:rPr>
          <w:rFonts w:ascii="Times New Roman" w:hAnsi="Times New Roman" w:cs="Times New Roman"/>
          <w:b/>
          <w:bCs/>
          <w:sz w:val="24"/>
          <w:szCs w:val="24"/>
        </w:rPr>
      </w:pPr>
    </w:p>
    <w:p w14:paraId="782DCA6F" w14:textId="0FBC0AE6" w:rsidR="00E658A8" w:rsidRDefault="00E658A8" w:rsidP="00E658A8">
      <w:pPr>
        <w:spacing w:line="480" w:lineRule="auto"/>
        <w:jc w:val="center"/>
        <w:rPr>
          <w:rFonts w:ascii="Times New Roman" w:hAnsi="Times New Roman" w:cs="Times New Roman"/>
          <w:b/>
          <w:bCs/>
          <w:sz w:val="24"/>
          <w:szCs w:val="24"/>
        </w:rPr>
      </w:pPr>
    </w:p>
    <w:p w14:paraId="3BFAD5B9" w14:textId="20E5EE94" w:rsidR="00E658A8" w:rsidRDefault="00E658A8" w:rsidP="00E658A8">
      <w:pPr>
        <w:spacing w:line="480" w:lineRule="auto"/>
        <w:jc w:val="center"/>
        <w:rPr>
          <w:rFonts w:ascii="Times New Roman" w:hAnsi="Times New Roman" w:cs="Times New Roman"/>
          <w:b/>
          <w:bCs/>
          <w:sz w:val="24"/>
          <w:szCs w:val="24"/>
        </w:rPr>
      </w:pPr>
    </w:p>
    <w:p w14:paraId="2FFE6B79" w14:textId="4E6DD447" w:rsidR="00E658A8" w:rsidRDefault="00E658A8" w:rsidP="00E658A8">
      <w:pPr>
        <w:spacing w:line="480" w:lineRule="auto"/>
        <w:jc w:val="center"/>
        <w:rPr>
          <w:rFonts w:ascii="Times New Roman" w:hAnsi="Times New Roman" w:cs="Times New Roman"/>
          <w:b/>
          <w:bCs/>
          <w:sz w:val="24"/>
          <w:szCs w:val="24"/>
        </w:rPr>
      </w:pPr>
    </w:p>
    <w:p w14:paraId="66758108" w14:textId="44E3F68F" w:rsidR="00E658A8" w:rsidRDefault="00E658A8" w:rsidP="00E658A8">
      <w:pPr>
        <w:spacing w:line="480" w:lineRule="auto"/>
        <w:jc w:val="center"/>
        <w:rPr>
          <w:rFonts w:ascii="Times New Roman" w:hAnsi="Times New Roman" w:cs="Times New Roman"/>
          <w:b/>
          <w:bCs/>
          <w:sz w:val="24"/>
          <w:szCs w:val="24"/>
        </w:rPr>
      </w:pPr>
    </w:p>
    <w:p w14:paraId="78769FF1" w14:textId="79E2D224" w:rsidR="00E658A8" w:rsidRDefault="00E658A8" w:rsidP="00E658A8">
      <w:pPr>
        <w:spacing w:line="480" w:lineRule="auto"/>
        <w:jc w:val="center"/>
        <w:rPr>
          <w:rFonts w:ascii="Times New Roman" w:hAnsi="Times New Roman" w:cs="Times New Roman"/>
          <w:b/>
          <w:bCs/>
          <w:sz w:val="24"/>
          <w:szCs w:val="24"/>
        </w:rPr>
      </w:pPr>
    </w:p>
    <w:p w14:paraId="0DA49702" w14:textId="7E41D8CD" w:rsidR="00E658A8" w:rsidRDefault="00E658A8" w:rsidP="00E658A8">
      <w:pPr>
        <w:spacing w:line="480" w:lineRule="auto"/>
        <w:jc w:val="center"/>
        <w:rPr>
          <w:rFonts w:ascii="Times New Roman" w:hAnsi="Times New Roman" w:cs="Times New Roman"/>
          <w:b/>
          <w:bCs/>
          <w:sz w:val="24"/>
          <w:szCs w:val="24"/>
        </w:rPr>
      </w:pPr>
    </w:p>
    <w:p w14:paraId="72F34EA0" w14:textId="77777777" w:rsidR="006A08BE" w:rsidRDefault="006A08BE" w:rsidP="00E658A8">
      <w:pPr>
        <w:spacing w:line="480" w:lineRule="auto"/>
        <w:rPr>
          <w:rFonts w:ascii="Times New Roman" w:hAnsi="Times New Roman" w:cs="Times New Roman"/>
          <w:b/>
          <w:bCs/>
          <w:sz w:val="24"/>
          <w:szCs w:val="24"/>
        </w:rPr>
      </w:pPr>
    </w:p>
    <w:p w14:paraId="447109C2" w14:textId="65EA9216" w:rsidR="00886474" w:rsidRPr="00886474" w:rsidRDefault="00E43C9E" w:rsidP="00E658A8">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How </w:t>
      </w:r>
      <w:r w:rsidR="00886474" w:rsidRPr="00886474">
        <w:rPr>
          <w:rFonts w:ascii="Times New Roman" w:hAnsi="Times New Roman" w:cs="Times New Roman"/>
          <w:b/>
          <w:bCs/>
          <w:sz w:val="24"/>
          <w:szCs w:val="24"/>
        </w:rPr>
        <w:t xml:space="preserve">nursing practice has changed over time and how this evolution has changed the scope of practice and the approach to treating the individual </w:t>
      </w:r>
    </w:p>
    <w:p w14:paraId="3F90222E" w14:textId="77777777" w:rsidR="00886474" w:rsidRPr="00886474" w:rsidRDefault="00886474" w:rsidP="00FF5BF4">
      <w:pPr>
        <w:spacing w:line="480" w:lineRule="auto"/>
        <w:rPr>
          <w:rFonts w:ascii="Times New Roman" w:hAnsi="Times New Roman" w:cs="Times New Roman"/>
          <w:sz w:val="24"/>
          <w:szCs w:val="24"/>
        </w:rPr>
      </w:pPr>
      <w:r w:rsidRPr="00886474">
        <w:rPr>
          <w:rFonts w:ascii="Times New Roman" w:hAnsi="Times New Roman" w:cs="Times New Roman"/>
          <w:sz w:val="24"/>
          <w:szCs w:val="24"/>
        </w:rPr>
        <w:t xml:space="preserve">           Historically, nursing became a profession in the mid-19th century during the American civil war, after an increase in the number of cases of people in need of complex health care that required special attention. This reason led to the formalization of nursing education in schools. Over the last century, nursing has faced a broad scope of duties that required comprehensive preparation of skills to meet the demands of the rising clinical problems. This way, nursing has stopped being cantered on patient care but has stretched to doing other complex duties in the clinical setting. Currently, the approach to education has changed, with many nurses going for higher degrees to supplement their knowledge in the field. ("Evidence-Based Use of Electronic Clinical Tracking Systems in Advanced Practice Registered Nurse Education," 2014) Comparatively, nurses can now offer as many responsibilities as physicians. Additionally, nurses have been closely working with doctors as a way of supplementing their knowledge base. Many nurses are receiving additional training nowadays, which is helping them specialize in a given field.</w:t>
      </w:r>
    </w:p>
    <w:p w14:paraId="177C1C39" w14:textId="3A8F1420" w:rsidR="00886474" w:rsidRPr="00886474" w:rsidRDefault="00886474" w:rsidP="00FF5BF4">
      <w:pPr>
        <w:spacing w:line="480" w:lineRule="auto"/>
        <w:rPr>
          <w:rFonts w:ascii="Times New Roman" w:hAnsi="Times New Roman" w:cs="Times New Roman"/>
          <w:b/>
          <w:bCs/>
          <w:sz w:val="24"/>
          <w:szCs w:val="24"/>
        </w:rPr>
      </w:pPr>
      <w:r w:rsidRPr="00886474">
        <w:rPr>
          <w:rFonts w:ascii="Times New Roman" w:hAnsi="Times New Roman" w:cs="Times New Roman"/>
          <w:b/>
          <w:bCs/>
          <w:sz w:val="24"/>
          <w:szCs w:val="24"/>
        </w:rPr>
        <w:t xml:space="preserve"> </w:t>
      </w:r>
      <w:r w:rsidR="00E43C9E">
        <w:rPr>
          <w:rFonts w:ascii="Times New Roman" w:hAnsi="Times New Roman" w:cs="Times New Roman"/>
          <w:b/>
          <w:bCs/>
          <w:sz w:val="24"/>
          <w:szCs w:val="24"/>
        </w:rPr>
        <w:t>Comparison in</w:t>
      </w:r>
      <w:r w:rsidRPr="00886474">
        <w:rPr>
          <w:rFonts w:ascii="Times New Roman" w:hAnsi="Times New Roman" w:cs="Times New Roman"/>
          <w:b/>
          <w:bCs/>
          <w:sz w:val="24"/>
          <w:szCs w:val="24"/>
        </w:rPr>
        <w:t xml:space="preserve"> practice competencies between an associate and baccalaureate education in nursing</w:t>
      </w:r>
      <w:r w:rsidR="00E43C9E">
        <w:rPr>
          <w:rFonts w:ascii="Times New Roman" w:hAnsi="Times New Roman" w:cs="Times New Roman"/>
          <w:b/>
          <w:bCs/>
          <w:sz w:val="24"/>
          <w:szCs w:val="24"/>
        </w:rPr>
        <w:t xml:space="preserve"> </w:t>
      </w:r>
      <w:r w:rsidR="001C32E8">
        <w:rPr>
          <w:rFonts w:ascii="Times New Roman" w:hAnsi="Times New Roman" w:cs="Times New Roman"/>
          <w:b/>
          <w:bCs/>
          <w:sz w:val="24"/>
          <w:szCs w:val="24"/>
        </w:rPr>
        <w:t xml:space="preserve">and </w:t>
      </w:r>
      <w:r w:rsidR="001C32E8" w:rsidRPr="00886474">
        <w:rPr>
          <w:rFonts w:ascii="Times New Roman" w:hAnsi="Times New Roman" w:cs="Times New Roman"/>
          <w:b/>
          <w:bCs/>
          <w:sz w:val="24"/>
          <w:szCs w:val="24"/>
        </w:rPr>
        <w:t>how scope</w:t>
      </w:r>
      <w:r w:rsidRPr="00886474">
        <w:rPr>
          <w:rFonts w:ascii="Times New Roman" w:hAnsi="Times New Roman" w:cs="Times New Roman"/>
          <w:b/>
          <w:bCs/>
          <w:sz w:val="24"/>
          <w:szCs w:val="24"/>
        </w:rPr>
        <w:t xml:space="preserve"> of practice changes between an associate and baccalaureate nurse</w:t>
      </w:r>
    </w:p>
    <w:p w14:paraId="0F538490" w14:textId="77777777" w:rsidR="00886474" w:rsidRPr="00886474" w:rsidRDefault="00886474" w:rsidP="00FF5BF4">
      <w:pPr>
        <w:spacing w:line="480" w:lineRule="auto"/>
        <w:rPr>
          <w:rFonts w:ascii="Times New Roman" w:hAnsi="Times New Roman" w:cs="Times New Roman"/>
          <w:sz w:val="24"/>
          <w:szCs w:val="24"/>
        </w:rPr>
      </w:pPr>
      <w:r w:rsidRPr="00886474">
        <w:rPr>
          <w:rFonts w:ascii="Times New Roman" w:hAnsi="Times New Roman" w:cs="Times New Roman"/>
          <w:sz w:val="24"/>
          <w:szCs w:val="24"/>
        </w:rPr>
        <w:t xml:space="preserve">           One of the major differences in the level of training; the AND nurses are normally trained to handle clinical problems while the BSN nurses are normally trained on a couple of things ranging from nursing research, leadership skills, clinical skills, and management.</w:t>
      </w:r>
    </w:p>
    <w:p w14:paraId="1211313A" w14:textId="77777777" w:rsidR="00886474" w:rsidRPr="00886474" w:rsidRDefault="00886474" w:rsidP="00FF5BF4">
      <w:pPr>
        <w:spacing w:line="480" w:lineRule="auto"/>
        <w:rPr>
          <w:rFonts w:ascii="Times New Roman" w:hAnsi="Times New Roman" w:cs="Times New Roman"/>
          <w:sz w:val="24"/>
          <w:szCs w:val="24"/>
        </w:rPr>
      </w:pPr>
      <w:r w:rsidRPr="00886474">
        <w:rPr>
          <w:rFonts w:ascii="Times New Roman" w:hAnsi="Times New Roman" w:cs="Times New Roman"/>
          <w:sz w:val="24"/>
          <w:szCs w:val="24"/>
        </w:rPr>
        <w:t xml:space="preserve">           Secondly, due to the elaborate training that the BSN nurses undergo, they can meet complex patient problems, thus delivering effective, safe and sound patient care (Matthias &amp; Kim-Godwin, 2016). This, however, does not insinuate that the AND nurses are half-baked. </w:t>
      </w:r>
      <w:r w:rsidRPr="00886474">
        <w:rPr>
          <w:rFonts w:ascii="Times New Roman" w:hAnsi="Times New Roman" w:cs="Times New Roman"/>
          <w:sz w:val="24"/>
          <w:szCs w:val="24"/>
        </w:rPr>
        <w:lastRenderedPageBreak/>
        <w:t>Still, the scope of training of the BSN is far much bigger than that of AND nurses, meaning that BSN nurses are much more exposed to a variety of problems in the nursing paradigm, and they do a lot of research on them.</w:t>
      </w:r>
    </w:p>
    <w:p w14:paraId="389A384A" w14:textId="77777777" w:rsidR="00886474" w:rsidRPr="00886474" w:rsidRDefault="00886474" w:rsidP="00FF5BF4">
      <w:pPr>
        <w:spacing w:line="480" w:lineRule="auto"/>
        <w:rPr>
          <w:rFonts w:ascii="Times New Roman" w:hAnsi="Times New Roman" w:cs="Times New Roman"/>
          <w:b/>
          <w:bCs/>
          <w:sz w:val="24"/>
          <w:szCs w:val="24"/>
        </w:rPr>
      </w:pPr>
    </w:p>
    <w:p w14:paraId="0F6E4DE5" w14:textId="0A50313F" w:rsidR="00886474" w:rsidRPr="00886474" w:rsidRDefault="00886474" w:rsidP="00FF5BF4">
      <w:pPr>
        <w:spacing w:line="480" w:lineRule="auto"/>
        <w:rPr>
          <w:rFonts w:ascii="Times New Roman" w:hAnsi="Times New Roman" w:cs="Times New Roman"/>
          <w:b/>
          <w:bCs/>
          <w:sz w:val="24"/>
          <w:szCs w:val="24"/>
        </w:rPr>
      </w:pPr>
      <w:r w:rsidRPr="00886474">
        <w:rPr>
          <w:rFonts w:ascii="Times New Roman" w:hAnsi="Times New Roman" w:cs="Times New Roman"/>
          <w:b/>
          <w:bCs/>
          <w:sz w:val="24"/>
          <w:szCs w:val="24"/>
        </w:rPr>
        <w:t xml:space="preserve"> </w:t>
      </w:r>
      <w:r w:rsidR="00E43C9E">
        <w:rPr>
          <w:rFonts w:ascii="Times New Roman" w:hAnsi="Times New Roman" w:cs="Times New Roman"/>
          <w:b/>
          <w:bCs/>
          <w:sz w:val="24"/>
          <w:szCs w:val="24"/>
        </w:rPr>
        <w:t xml:space="preserve">A </w:t>
      </w:r>
      <w:r w:rsidRPr="00886474">
        <w:rPr>
          <w:rFonts w:ascii="Times New Roman" w:hAnsi="Times New Roman" w:cs="Times New Roman"/>
          <w:b/>
          <w:bCs/>
          <w:sz w:val="24"/>
          <w:szCs w:val="24"/>
        </w:rPr>
        <w:t xml:space="preserve">patient care situation and </w:t>
      </w:r>
      <w:r w:rsidR="00E43C9E">
        <w:rPr>
          <w:rFonts w:ascii="Times New Roman" w:hAnsi="Times New Roman" w:cs="Times New Roman"/>
          <w:b/>
          <w:bCs/>
          <w:sz w:val="24"/>
          <w:szCs w:val="24"/>
        </w:rPr>
        <w:t xml:space="preserve">a </w:t>
      </w:r>
      <w:r w:rsidRPr="00886474">
        <w:rPr>
          <w:rFonts w:ascii="Times New Roman" w:hAnsi="Times New Roman" w:cs="Times New Roman"/>
          <w:b/>
          <w:bCs/>
          <w:sz w:val="24"/>
          <w:szCs w:val="24"/>
        </w:rPr>
        <w:t>descri</w:t>
      </w:r>
      <w:r w:rsidR="00E43C9E">
        <w:rPr>
          <w:rFonts w:ascii="Times New Roman" w:hAnsi="Times New Roman" w:cs="Times New Roman"/>
          <w:b/>
          <w:bCs/>
          <w:sz w:val="24"/>
          <w:szCs w:val="24"/>
        </w:rPr>
        <w:t>ption of</w:t>
      </w:r>
      <w:r w:rsidRPr="00886474">
        <w:rPr>
          <w:rFonts w:ascii="Times New Roman" w:hAnsi="Times New Roman" w:cs="Times New Roman"/>
          <w:b/>
          <w:bCs/>
          <w:sz w:val="24"/>
          <w:szCs w:val="24"/>
        </w:rPr>
        <w:t xml:space="preserve"> how nursing care</w:t>
      </w:r>
      <w:r w:rsidR="00E43C9E">
        <w:rPr>
          <w:rFonts w:ascii="Times New Roman" w:hAnsi="Times New Roman" w:cs="Times New Roman"/>
          <w:b/>
          <w:bCs/>
          <w:sz w:val="24"/>
          <w:szCs w:val="24"/>
        </w:rPr>
        <w:t xml:space="preserve"> and </w:t>
      </w:r>
      <w:r w:rsidRPr="00886474">
        <w:rPr>
          <w:rFonts w:ascii="Times New Roman" w:hAnsi="Times New Roman" w:cs="Times New Roman"/>
          <w:b/>
          <w:bCs/>
          <w:sz w:val="24"/>
          <w:szCs w:val="24"/>
        </w:rPr>
        <w:t>approaches to decision-making, differ between the BSN prepared nurse and the ADN nurse</w:t>
      </w:r>
    </w:p>
    <w:p w14:paraId="15AF09F5" w14:textId="77777777" w:rsidR="00886474" w:rsidRPr="00886474" w:rsidRDefault="00886474" w:rsidP="00FF5BF4">
      <w:pPr>
        <w:spacing w:line="480" w:lineRule="auto"/>
        <w:rPr>
          <w:rFonts w:ascii="Times New Roman" w:hAnsi="Times New Roman" w:cs="Times New Roman"/>
          <w:b/>
          <w:bCs/>
          <w:sz w:val="24"/>
          <w:szCs w:val="24"/>
        </w:rPr>
      </w:pPr>
      <w:r w:rsidRPr="00886474">
        <w:rPr>
          <w:rFonts w:ascii="Times New Roman" w:hAnsi="Times New Roman" w:cs="Times New Roman"/>
          <w:b/>
          <w:bCs/>
          <w:sz w:val="24"/>
          <w:szCs w:val="24"/>
        </w:rPr>
        <w:t xml:space="preserve">           </w:t>
      </w:r>
      <w:r w:rsidRPr="00886474">
        <w:rPr>
          <w:rFonts w:ascii="Times New Roman" w:hAnsi="Times New Roman" w:cs="Times New Roman"/>
          <w:sz w:val="24"/>
          <w:szCs w:val="24"/>
        </w:rPr>
        <w:t>A good example of a patient care situation in palliative care. For instance, when people get old and sick, sometimes, they refuse to eat or take medicine as prescribed. If an ADN is taking care of such a situation, most of them fail to get the actual cause of why the patient is not eating; they are normally trained on documenting their observations in a clinical setting. As opposed to BSN nurses, they are trained on many psychological and medical mechanisms of solving such conditions, and they can make better decisions that will help the patient and reinstall his condition</w:t>
      </w:r>
      <w:r w:rsidRPr="00886474">
        <w:rPr>
          <w:rFonts w:ascii="Times New Roman" w:hAnsi="Times New Roman" w:cs="Times New Roman"/>
          <w:b/>
          <w:bCs/>
          <w:sz w:val="24"/>
          <w:szCs w:val="24"/>
        </w:rPr>
        <w:t xml:space="preserve">. </w:t>
      </w:r>
    </w:p>
    <w:p w14:paraId="771DC595" w14:textId="661FA6D5" w:rsidR="00886474" w:rsidRPr="00886474" w:rsidRDefault="00886474" w:rsidP="00FF5BF4">
      <w:pPr>
        <w:spacing w:line="480" w:lineRule="auto"/>
        <w:rPr>
          <w:rFonts w:ascii="Times New Roman" w:hAnsi="Times New Roman" w:cs="Times New Roman"/>
          <w:b/>
          <w:bCs/>
          <w:sz w:val="24"/>
          <w:szCs w:val="24"/>
        </w:rPr>
      </w:pPr>
      <w:r w:rsidRPr="00886474">
        <w:rPr>
          <w:rFonts w:ascii="Times New Roman" w:hAnsi="Times New Roman" w:cs="Times New Roman"/>
          <w:b/>
          <w:bCs/>
          <w:sz w:val="24"/>
          <w:szCs w:val="24"/>
        </w:rPr>
        <w:t xml:space="preserve">  </w:t>
      </w:r>
      <w:r w:rsidR="00E43C9E">
        <w:rPr>
          <w:rFonts w:ascii="Times New Roman" w:hAnsi="Times New Roman" w:cs="Times New Roman"/>
          <w:b/>
          <w:bCs/>
          <w:sz w:val="24"/>
          <w:szCs w:val="24"/>
        </w:rPr>
        <w:t>S</w:t>
      </w:r>
      <w:r w:rsidRPr="00886474">
        <w:rPr>
          <w:rFonts w:ascii="Times New Roman" w:hAnsi="Times New Roman" w:cs="Times New Roman"/>
          <w:b/>
          <w:bCs/>
          <w:sz w:val="24"/>
          <w:szCs w:val="24"/>
        </w:rPr>
        <w:t>ignificance of applying evidence-based practice to nursing care and</w:t>
      </w:r>
      <w:r w:rsidR="00E43C9E">
        <w:rPr>
          <w:rFonts w:ascii="Times New Roman" w:hAnsi="Times New Roman" w:cs="Times New Roman"/>
          <w:b/>
          <w:bCs/>
          <w:sz w:val="24"/>
          <w:szCs w:val="24"/>
        </w:rPr>
        <w:t xml:space="preserve"> an</w:t>
      </w:r>
      <w:r w:rsidRPr="00886474">
        <w:rPr>
          <w:rFonts w:ascii="Times New Roman" w:hAnsi="Times New Roman" w:cs="Times New Roman"/>
          <w:b/>
          <w:bCs/>
          <w:sz w:val="24"/>
          <w:szCs w:val="24"/>
        </w:rPr>
        <w:t xml:space="preserve"> explan</w:t>
      </w:r>
      <w:r w:rsidR="00E43C9E">
        <w:rPr>
          <w:rFonts w:ascii="Times New Roman" w:hAnsi="Times New Roman" w:cs="Times New Roman"/>
          <w:b/>
          <w:bCs/>
          <w:sz w:val="24"/>
          <w:szCs w:val="24"/>
        </w:rPr>
        <w:t>ation</w:t>
      </w:r>
      <w:r w:rsidRPr="00886474">
        <w:rPr>
          <w:rFonts w:ascii="Times New Roman" w:hAnsi="Times New Roman" w:cs="Times New Roman"/>
          <w:b/>
          <w:bCs/>
          <w:sz w:val="24"/>
          <w:szCs w:val="24"/>
        </w:rPr>
        <w:t xml:space="preserve"> </w:t>
      </w:r>
      <w:r w:rsidR="00E43C9E">
        <w:rPr>
          <w:rFonts w:ascii="Times New Roman" w:hAnsi="Times New Roman" w:cs="Times New Roman"/>
          <w:b/>
          <w:bCs/>
          <w:sz w:val="24"/>
          <w:szCs w:val="24"/>
        </w:rPr>
        <w:t xml:space="preserve">of </w:t>
      </w:r>
      <w:r w:rsidRPr="00886474">
        <w:rPr>
          <w:rFonts w:ascii="Times New Roman" w:hAnsi="Times New Roman" w:cs="Times New Roman"/>
          <w:b/>
          <w:bCs/>
          <w:sz w:val="24"/>
          <w:szCs w:val="24"/>
        </w:rPr>
        <w:t xml:space="preserve">how the academic preparation of the RN-BSN nurse supports its application. </w:t>
      </w:r>
    </w:p>
    <w:p w14:paraId="4C31CD34" w14:textId="77777777" w:rsidR="00886474" w:rsidRPr="00886474" w:rsidRDefault="00886474" w:rsidP="00FF5BF4">
      <w:pPr>
        <w:spacing w:line="480" w:lineRule="auto"/>
        <w:ind w:firstLine="720"/>
        <w:rPr>
          <w:rFonts w:ascii="Times New Roman" w:hAnsi="Times New Roman" w:cs="Times New Roman"/>
          <w:sz w:val="24"/>
          <w:szCs w:val="24"/>
        </w:rPr>
      </w:pPr>
      <w:r w:rsidRPr="00886474">
        <w:rPr>
          <w:rFonts w:ascii="Times New Roman" w:hAnsi="Times New Roman" w:cs="Times New Roman"/>
          <w:sz w:val="24"/>
          <w:szCs w:val="24"/>
        </w:rPr>
        <w:t xml:space="preserve">The application of evidence-based practice (EBP) is very crucial in nursing care. It provides nurses with vital skills applicable in their lines of duty, such as leadership skills, management skills, good communication skills, critical thinking and research skills. EBP makes it possible for nurses to make informed decisions based on the current research and clinical knowledge. It helps to better their expertise by incorporating all aspects needed for better health care delivery, including scientific and professional perspectives. This, therefore, leads to optimal productivity of proper health care delivery. </w:t>
      </w:r>
    </w:p>
    <w:p w14:paraId="2D9A2945" w14:textId="77777777" w:rsidR="00886474" w:rsidRPr="00886474" w:rsidRDefault="00886474" w:rsidP="00FF5BF4">
      <w:pPr>
        <w:spacing w:line="480" w:lineRule="auto"/>
        <w:ind w:firstLine="720"/>
        <w:rPr>
          <w:rFonts w:ascii="Times New Roman" w:hAnsi="Times New Roman" w:cs="Times New Roman"/>
          <w:b/>
          <w:bCs/>
          <w:sz w:val="24"/>
          <w:szCs w:val="24"/>
        </w:rPr>
      </w:pPr>
      <w:r w:rsidRPr="00886474">
        <w:rPr>
          <w:rFonts w:ascii="Times New Roman" w:hAnsi="Times New Roman" w:cs="Times New Roman"/>
          <w:sz w:val="24"/>
          <w:szCs w:val="24"/>
        </w:rPr>
        <w:t xml:space="preserve">RN- BSM curriculum is evolving to keep up with the new technologies and ensure that the nurses undergoing training receive appropriate and up-to-date expertise.  Apart from </w:t>
      </w:r>
      <w:r w:rsidRPr="00886474">
        <w:rPr>
          <w:rFonts w:ascii="Times New Roman" w:hAnsi="Times New Roman" w:cs="Times New Roman"/>
          <w:sz w:val="24"/>
          <w:szCs w:val="24"/>
        </w:rPr>
        <w:lastRenderedPageBreak/>
        <w:t>the basic nursing skills offer in the AND programs, BSN programs offer additional courses such as health management, critical thinking, public and community health, leadership and communication (Wise et al., 2016). They also offer nursing informatics and theories that enlightens nurses on the use of modern technologies in their area of expertise. This is a plus for the BSN nurses. These additional courses enable the BSN nurses to be professional nurses and not just technical nurses. It enables them to offer better and more health care services since their knowledge base is wide, and they can deal with even technical services affecting the patients with ease. It also enables them to keep up with the changing trends in nursing. Communication courses help to improve and better their relationship and interaction with patients and workmates</w:t>
      </w:r>
      <w:r w:rsidRPr="00886474">
        <w:rPr>
          <w:rFonts w:ascii="Times New Roman" w:hAnsi="Times New Roman" w:cs="Times New Roman"/>
          <w:b/>
          <w:bCs/>
          <w:sz w:val="24"/>
          <w:szCs w:val="24"/>
        </w:rPr>
        <w:t>.</w:t>
      </w:r>
    </w:p>
    <w:p w14:paraId="0E2E0CB1" w14:textId="77777777" w:rsidR="00886474" w:rsidRPr="00886474" w:rsidRDefault="00886474" w:rsidP="00FF5BF4">
      <w:pPr>
        <w:spacing w:line="480" w:lineRule="auto"/>
        <w:rPr>
          <w:rFonts w:ascii="Times New Roman" w:hAnsi="Times New Roman" w:cs="Times New Roman"/>
          <w:b/>
          <w:bCs/>
          <w:sz w:val="24"/>
          <w:szCs w:val="24"/>
        </w:rPr>
      </w:pPr>
    </w:p>
    <w:p w14:paraId="17A9A6DD" w14:textId="446D25AF" w:rsidR="00886474" w:rsidRPr="00886474" w:rsidRDefault="001C32E8" w:rsidP="00FF5BF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How </w:t>
      </w:r>
      <w:r w:rsidR="00886474" w:rsidRPr="00886474">
        <w:rPr>
          <w:rFonts w:ascii="Times New Roman" w:hAnsi="Times New Roman" w:cs="Times New Roman"/>
          <w:b/>
          <w:bCs/>
          <w:sz w:val="24"/>
          <w:szCs w:val="24"/>
        </w:rPr>
        <w:t xml:space="preserve">nurses  communicate and collaborate with interdisciplinary teams </w:t>
      </w:r>
      <w:r>
        <w:rPr>
          <w:rFonts w:ascii="Times New Roman" w:hAnsi="Times New Roman" w:cs="Times New Roman"/>
          <w:b/>
          <w:bCs/>
          <w:sz w:val="24"/>
          <w:szCs w:val="24"/>
        </w:rPr>
        <w:t>to</w:t>
      </w:r>
      <w:r w:rsidR="00886474" w:rsidRPr="00886474">
        <w:rPr>
          <w:rFonts w:ascii="Times New Roman" w:hAnsi="Times New Roman" w:cs="Times New Roman"/>
          <w:b/>
          <w:bCs/>
          <w:sz w:val="24"/>
          <w:szCs w:val="24"/>
        </w:rPr>
        <w:t xml:space="preserve"> support safer and more effective patient outcomes.</w:t>
      </w:r>
    </w:p>
    <w:p w14:paraId="02FBE2FB" w14:textId="77777777" w:rsidR="00E43C9E" w:rsidRDefault="00886474" w:rsidP="00E43C9E">
      <w:pPr>
        <w:spacing w:line="480" w:lineRule="auto"/>
        <w:ind w:firstLine="720"/>
        <w:rPr>
          <w:rFonts w:ascii="Times New Roman" w:hAnsi="Times New Roman" w:cs="Times New Roman"/>
          <w:sz w:val="24"/>
          <w:szCs w:val="24"/>
        </w:rPr>
      </w:pPr>
      <w:r w:rsidRPr="00886474">
        <w:rPr>
          <w:rFonts w:ascii="Times New Roman" w:hAnsi="Times New Roman" w:cs="Times New Roman"/>
          <w:sz w:val="24"/>
          <w:szCs w:val="24"/>
        </w:rPr>
        <w:t>Effective communication is very crucial for nurses since they have to interact with patients to establish their problems. For better diagnosis, nurses should have the necessary communication skills. In the current health care delivery setting, patients have to undergo the care of different health care providers since different health care providers have different specializations. This means that the interdisciplinary teams have to work together to deliver the appropriate health care. With the increasing ageing population with more chronic diseases such as hypertension, diabetes, and arthritis, patient care demands teamwork. The team members include nurses, among other health care specialties. Therefore, effective communication is crucial for health providers to have a good working relationship and achieve positive outcomes. The teams should therefore cooperate, share information effectively and assist each other to make informed decisions.</w:t>
      </w:r>
    </w:p>
    <w:p w14:paraId="025834F2" w14:textId="754F6C55" w:rsidR="00824109" w:rsidRPr="00E43C9E" w:rsidRDefault="00824109" w:rsidP="00E43C9E">
      <w:pPr>
        <w:spacing w:line="480" w:lineRule="auto"/>
        <w:ind w:firstLine="720"/>
        <w:jc w:val="center"/>
        <w:rPr>
          <w:rFonts w:ascii="Times New Roman" w:hAnsi="Times New Roman" w:cs="Times New Roman"/>
          <w:sz w:val="24"/>
          <w:szCs w:val="24"/>
        </w:rPr>
      </w:pPr>
      <w:r w:rsidRPr="00824109">
        <w:rPr>
          <w:rFonts w:ascii="Times New Roman" w:hAnsi="Times New Roman" w:cs="Times New Roman"/>
          <w:color w:val="595F5F"/>
          <w:sz w:val="24"/>
          <w:szCs w:val="24"/>
        </w:rPr>
        <w:lastRenderedPageBreak/>
        <w:t>References</w:t>
      </w:r>
    </w:p>
    <w:p w14:paraId="1A625527" w14:textId="77777777" w:rsidR="00F1782D" w:rsidRDefault="00F1782D" w:rsidP="00FF5BF4">
      <w:pPr>
        <w:pStyle w:val="NormalWeb"/>
        <w:shd w:val="clear" w:color="auto" w:fill="FFFFFF"/>
        <w:spacing w:before="0" w:beforeAutospacing="0" w:after="300" w:afterAutospacing="0" w:line="480" w:lineRule="auto"/>
        <w:ind w:left="720" w:hanging="720"/>
        <w:rPr>
          <w:color w:val="595F5F"/>
        </w:rPr>
      </w:pPr>
      <w:r w:rsidRPr="00F1782D">
        <w:rPr>
          <w:color w:val="595F5F"/>
        </w:rPr>
        <w:t>Evidence-Based Use of Electronic Clinical Tracking Systems in Advanced Practice Registered Nurse Education. (2014), 32(7), 320-321. https://doi.org/10.1097/01.ncn.0000452750.40700.3c</w:t>
      </w:r>
    </w:p>
    <w:p w14:paraId="49698658" w14:textId="77777777" w:rsidR="00F1782D" w:rsidRDefault="00F1782D" w:rsidP="00FF5BF4">
      <w:pPr>
        <w:pStyle w:val="NormalWeb"/>
        <w:shd w:val="clear" w:color="auto" w:fill="FFFFFF"/>
        <w:spacing w:before="0" w:beforeAutospacing="0" w:after="300" w:afterAutospacing="0" w:line="480" w:lineRule="auto"/>
        <w:ind w:left="720" w:hanging="720"/>
        <w:rPr>
          <w:color w:val="595F5F"/>
        </w:rPr>
      </w:pPr>
      <w:r w:rsidRPr="003A760A">
        <w:rPr>
          <w:color w:val="595F5F"/>
        </w:rPr>
        <w:t xml:space="preserve">Matthias, A., &amp; Kim-Godwin, Y. (2016). RN-BSN Students’ Perceptions of the Differences in Practice of the ADN- and BSN-Prepared RN. Nurse Educator, 41(4), 208-211. </w:t>
      </w:r>
      <w:r w:rsidRPr="00F1782D">
        <w:rPr>
          <w:color w:val="595F5F"/>
        </w:rPr>
        <w:t>https://doi.org/10.1097/nne.0000000000000244</w:t>
      </w:r>
    </w:p>
    <w:p w14:paraId="7053BB40" w14:textId="77777777" w:rsidR="00F1782D" w:rsidRDefault="00F1782D" w:rsidP="00FF5BF4">
      <w:pPr>
        <w:pStyle w:val="NormalWeb"/>
        <w:shd w:val="clear" w:color="auto" w:fill="FFFFFF"/>
        <w:spacing w:before="0" w:beforeAutospacing="0" w:after="300" w:afterAutospacing="0" w:line="480" w:lineRule="auto"/>
        <w:ind w:left="720" w:hanging="720"/>
        <w:rPr>
          <w:color w:val="595F5F"/>
        </w:rPr>
      </w:pPr>
      <w:r w:rsidRPr="003A760A">
        <w:rPr>
          <w:color w:val="595F5F"/>
        </w:rPr>
        <w:t xml:space="preserve">Wise, T., Gautam, B., Harris, R., Casida, D., Chapman, R., &amp; Hammond, L. (2016). Increasing the Registered Nursing Workforce Through a Second-Degree BSN Program Coaching Model. Nurse Educator, 41(6), 299-303. </w:t>
      </w:r>
      <w:r w:rsidRPr="00F1782D">
        <w:rPr>
          <w:color w:val="595F5F"/>
        </w:rPr>
        <w:t>https://doi.org/10.1097/nne.0000000000000284</w:t>
      </w:r>
    </w:p>
    <w:p w14:paraId="56F77842" w14:textId="77777777" w:rsidR="00F1782D" w:rsidRDefault="00F1782D" w:rsidP="00FF5BF4">
      <w:pPr>
        <w:pStyle w:val="NormalWeb"/>
        <w:shd w:val="clear" w:color="auto" w:fill="FFFFFF"/>
        <w:spacing w:before="0" w:beforeAutospacing="0" w:after="300" w:afterAutospacing="0" w:line="480" w:lineRule="auto"/>
        <w:rPr>
          <w:color w:val="595F5F"/>
        </w:rPr>
      </w:pPr>
    </w:p>
    <w:p w14:paraId="08102051" w14:textId="77777777" w:rsidR="003A760A" w:rsidRDefault="003A760A" w:rsidP="00FF5BF4">
      <w:pPr>
        <w:pStyle w:val="NormalWeb"/>
        <w:shd w:val="clear" w:color="auto" w:fill="FFFFFF"/>
        <w:spacing w:before="0" w:beforeAutospacing="0" w:after="300" w:afterAutospacing="0" w:line="480" w:lineRule="auto"/>
        <w:rPr>
          <w:color w:val="595F5F"/>
        </w:rPr>
      </w:pPr>
    </w:p>
    <w:p w14:paraId="5F842C13" w14:textId="77777777" w:rsidR="003A760A" w:rsidRPr="00824109" w:rsidRDefault="003A760A" w:rsidP="00FF5BF4">
      <w:pPr>
        <w:pStyle w:val="NormalWeb"/>
        <w:shd w:val="clear" w:color="auto" w:fill="FFFFFF"/>
        <w:spacing w:before="0" w:beforeAutospacing="0" w:after="300" w:afterAutospacing="0" w:line="480" w:lineRule="auto"/>
        <w:rPr>
          <w:color w:val="595F5F"/>
        </w:rPr>
      </w:pPr>
    </w:p>
    <w:p w14:paraId="4EC033BF" w14:textId="3E8DFB5B" w:rsidR="00264DBC" w:rsidRPr="00824109" w:rsidRDefault="00264DBC" w:rsidP="00FF5BF4">
      <w:pPr>
        <w:spacing w:line="480" w:lineRule="auto"/>
        <w:rPr>
          <w:rFonts w:ascii="Times New Roman" w:hAnsi="Times New Roman" w:cs="Times New Roman"/>
          <w:sz w:val="24"/>
          <w:szCs w:val="24"/>
        </w:rPr>
      </w:pPr>
    </w:p>
    <w:p w14:paraId="67F0AB25" w14:textId="77777777" w:rsidR="00264DBC" w:rsidRPr="00824109" w:rsidRDefault="00264DBC" w:rsidP="00FF5BF4">
      <w:pPr>
        <w:spacing w:line="480" w:lineRule="auto"/>
        <w:rPr>
          <w:rFonts w:ascii="Times New Roman" w:hAnsi="Times New Roman" w:cs="Times New Roman"/>
          <w:sz w:val="24"/>
          <w:szCs w:val="24"/>
        </w:rPr>
      </w:pPr>
    </w:p>
    <w:sectPr w:rsidR="00264DBC" w:rsidRPr="008241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B3BCE" w14:textId="77777777" w:rsidR="00253655" w:rsidRDefault="00253655" w:rsidP="00C709C7">
      <w:pPr>
        <w:spacing w:after="0" w:line="240" w:lineRule="auto"/>
      </w:pPr>
      <w:r>
        <w:separator/>
      </w:r>
    </w:p>
  </w:endnote>
  <w:endnote w:type="continuationSeparator" w:id="0">
    <w:p w14:paraId="21E42CF1" w14:textId="77777777" w:rsidR="00253655" w:rsidRDefault="00253655" w:rsidP="00C70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78E8D" w14:textId="77777777" w:rsidR="00253655" w:rsidRDefault="00253655" w:rsidP="00C709C7">
      <w:pPr>
        <w:spacing w:after="0" w:line="240" w:lineRule="auto"/>
      </w:pPr>
      <w:r>
        <w:separator/>
      </w:r>
    </w:p>
  </w:footnote>
  <w:footnote w:type="continuationSeparator" w:id="0">
    <w:p w14:paraId="662FDC26" w14:textId="77777777" w:rsidR="00253655" w:rsidRDefault="00253655" w:rsidP="00C709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71286"/>
    <w:multiLevelType w:val="multilevel"/>
    <w:tmpl w:val="B06C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30F8D"/>
    <w:multiLevelType w:val="multilevel"/>
    <w:tmpl w:val="8A4A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270510"/>
    <w:multiLevelType w:val="multilevel"/>
    <w:tmpl w:val="E068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464DB9"/>
    <w:multiLevelType w:val="multilevel"/>
    <w:tmpl w:val="0524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F3E"/>
    <w:rsid w:val="000B15F8"/>
    <w:rsid w:val="001C32E8"/>
    <w:rsid w:val="001E7F0D"/>
    <w:rsid w:val="001F2A92"/>
    <w:rsid w:val="00253655"/>
    <w:rsid w:val="00264DBC"/>
    <w:rsid w:val="002A6C3B"/>
    <w:rsid w:val="0035418A"/>
    <w:rsid w:val="003A6671"/>
    <w:rsid w:val="003A760A"/>
    <w:rsid w:val="00504EE0"/>
    <w:rsid w:val="00531F6C"/>
    <w:rsid w:val="006A08BE"/>
    <w:rsid w:val="00824109"/>
    <w:rsid w:val="00886474"/>
    <w:rsid w:val="008C7E34"/>
    <w:rsid w:val="00903273"/>
    <w:rsid w:val="009D07E4"/>
    <w:rsid w:val="00A95921"/>
    <w:rsid w:val="00BF3024"/>
    <w:rsid w:val="00BF4248"/>
    <w:rsid w:val="00C709C7"/>
    <w:rsid w:val="00D12671"/>
    <w:rsid w:val="00E24F3E"/>
    <w:rsid w:val="00E43C9E"/>
    <w:rsid w:val="00E658A8"/>
    <w:rsid w:val="00EC3218"/>
    <w:rsid w:val="00F1782D"/>
    <w:rsid w:val="00F43B18"/>
    <w:rsid w:val="00FF5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0AD33"/>
  <w15:chartTrackingRefBased/>
  <w15:docId w15:val="{7DB4CE92-6700-48D7-BE7E-D4FB4D0D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4D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A760A"/>
    <w:rPr>
      <w:color w:val="0563C1" w:themeColor="hyperlink"/>
      <w:u w:val="single"/>
    </w:rPr>
  </w:style>
  <w:style w:type="character" w:styleId="UnresolvedMention">
    <w:name w:val="Unresolved Mention"/>
    <w:basedOn w:val="DefaultParagraphFont"/>
    <w:uiPriority w:val="99"/>
    <w:semiHidden/>
    <w:unhideWhenUsed/>
    <w:rsid w:val="003A760A"/>
    <w:rPr>
      <w:color w:val="605E5C"/>
      <w:shd w:val="clear" w:color="auto" w:fill="E1DFDD"/>
    </w:rPr>
  </w:style>
  <w:style w:type="paragraph" w:styleId="Header">
    <w:name w:val="header"/>
    <w:basedOn w:val="Normal"/>
    <w:link w:val="HeaderChar"/>
    <w:uiPriority w:val="99"/>
    <w:unhideWhenUsed/>
    <w:rsid w:val="00C70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9C7"/>
  </w:style>
  <w:style w:type="paragraph" w:styleId="Footer">
    <w:name w:val="footer"/>
    <w:basedOn w:val="Normal"/>
    <w:link w:val="FooterChar"/>
    <w:uiPriority w:val="99"/>
    <w:unhideWhenUsed/>
    <w:rsid w:val="00C70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535992">
      <w:bodyDiv w:val="1"/>
      <w:marLeft w:val="0"/>
      <w:marRight w:val="0"/>
      <w:marTop w:val="0"/>
      <w:marBottom w:val="0"/>
      <w:divBdr>
        <w:top w:val="none" w:sz="0" w:space="0" w:color="auto"/>
        <w:left w:val="none" w:sz="0" w:space="0" w:color="auto"/>
        <w:bottom w:val="none" w:sz="0" w:space="0" w:color="auto"/>
        <w:right w:val="none" w:sz="0" w:space="0" w:color="auto"/>
      </w:divBdr>
    </w:div>
    <w:div w:id="779301289">
      <w:bodyDiv w:val="1"/>
      <w:marLeft w:val="0"/>
      <w:marRight w:val="0"/>
      <w:marTop w:val="0"/>
      <w:marBottom w:val="0"/>
      <w:divBdr>
        <w:top w:val="none" w:sz="0" w:space="0" w:color="auto"/>
        <w:left w:val="none" w:sz="0" w:space="0" w:color="auto"/>
        <w:bottom w:val="none" w:sz="0" w:space="0" w:color="auto"/>
        <w:right w:val="none" w:sz="0" w:space="0" w:color="auto"/>
      </w:divBdr>
    </w:div>
    <w:div w:id="861892401">
      <w:bodyDiv w:val="1"/>
      <w:marLeft w:val="0"/>
      <w:marRight w:val="0"/>
      <w:marTop w:val="0"/>
      <w:marBottom w:val="0"/>
      <w:divBdr>
        <w:top w:val="none" w:sz="0" w:space="0" w:color="auto"/>
        <w:left w:val="none" w:sz="0" w:space="0" w:color="auto"/>
        <w:bottom w:val="none" w:sz="0" w:space="0" w:color="auto"/>
        <w:right w:val="none" w:sz="0" w:space="0" w:color="auto"/>
      </w:divBdr>
    </w:div>
    <w:div w:id="1655836933">
      <w:bodyDiv w:val="1"/>
      <w:marLeft w:val="0"/>
      <w:marRight w:val="0"/>
      <w:marTop w:val="0"/>
      <w:marBottom w:val="0"/>
      <w:divBdr>
        <w:top w:val="none" w:sz="0" w:space="0" w:color="auto"/>
        <w:left w:val="none" w:sz="0" w:space="0" w:color="auto"/>
        <w:bottom w:val="none" w:sz="0" w:space="0" w:color="auto"/>
        <w:right w:val="none" w:sz="0" w:space="0" w:color="auto"/>
      </w:divBdr>
    </w:div>
    <w:div w:id="173828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72844-A5C5-4356-A355-0E89748B9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994</Words>
  <Characters>5668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laban</dc:creator>
  <cp:keywords/>
  <dc:description/>
  <cp:lastModifiedBy>john matheka</cp:lastModifiedBy>
  <cp:revision>3</cp:revision>
  <dcterms:created xsi:type="dcterms:W3CDTF">2021-09-05T11:04:00Z</dcterms:created>
  <dcterms:modified xsi:type="dcterms:W3CDTF">2021-09-05T13:18:00Z</dcterms:modified>
</cp:coreProperties>
</file>